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240" w:lineRule="auto"/>
        <w:jc w:val="center"/>
        <w:rPr>
          <w:rFonts w:ascii="Aptos" w:cs="Aptos" w:eastAsia="Aptos" w:hAnsi="Aptos"/>
          <w:sz w:val="16"/>
          <w:szCs w:val="16"/>
        </w:rPr>
      </w:pPr>
      <w:r w:rsidDel="00000000" w:rsidR="00000000" w:rsidRPr="00000000">
        <w:rPr>
          <w:rtl w:val="0"/>
        </w:rPr>
      </w:r>
    </w:p>
    <w:p w:rsidR="00000000" w:rsidDel="00000000" w:rsidP="00000000" w:rsidRDefault="00000000" w:rsidRPr="00000000" w14:paraId="00000002">
      <w:pPr>
        <w:pStyle w:val="Title"/>
        <w:keepNext w:val="0"/>
        <w:keepLines w:val="0"/>
        <w:spacing w:after="80" w:line="240" w:lineRule="auto"/>
        <w:jc w:val="center"/>
        <w:rPr>
          <w:rFonts w:ascii="Play" w:cs="Play" w:eastAsia="Play" w:hAnsi="Play"/>
          <w:sz w:val="48"/>
          <w:szCs w:val="48"/>
        </w:rPr>
      </w:pPr>
      <w:r w:rsidDel="00000000" w:rsidR="00000000" w:rsidRPr="00000000">
        <w:rPr>
          <w:rFonts w:ascii="Aptos" w:cs="Aptos" w:eastAsia="Aptos" w:hAnsi="Aptos"/>
          <w:sz w:val="16"/>
          <w:szCs w:val="16"/>
          <w:rtl w:val="0"/>
        </w:rPr>
        <w:br w:type="textWrapping"/>
      </w:r>
      <w:r w:rsidDel="00000000" w:rsidR="00000000" w:rsidRPr="00000000">
        <w:rPr>
          <w:rFonts w:ascii="Play" w:cs="Play" w:eastAsia="Play" w:hAnsi="Play"/>
          <w:sz w:val="48"/>
          <w:szCs w:val="48"/>
          <w:rtl w:val="0"/>
        </w:rPr>
        <w:t xml:space="preserve">12/11/25 Colusa County Fire Safe Council Meeting Minutes</w:t>
      </w:r>
    </w:p>
    <w:p w:rsidR="00000000" w:rsidDel="00000000" w:rsidP="00000000" w:rsidRDefault="00000000" w:rsidRPr="00000000" w14:paraId="00000003">
      <w:pPr>
        <w:spacing w:after="160" w:line="278.00000000000006" w:lineRule="auto"/>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Virtual via Zoom; in person in Conference Room, 100 Sunrise Blvd Colusa, CA 95932</w:t>
      </w:r>
    </w:p>
    <w:p w:rsidR="00000000" w:rsidDel="00000000" w:rsidP="00000000" w:rsidRDefault="00000000" w:rsidRPr="00000000" w14:paraId="00000004">
      <w:pPr>
        <w:spacing w:after="160" w:line="278.00000000000006"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Members Present:</w:t>
      </w:r>
      <w:r w:rsidDel="00000000" w:rsidR="00000000" w:rsidRPr="00000000">
        <w:rPr>
          <w:rFonts w:ascii="Aptos" w:cs="Aptos" w:eastAsia="Aptos" w:hAnsi="Aptos"/>
          <w:sz w:val="24"/>
          <w:szCs w:val="24"/>
          <w:rtl w:val="0"/>
        </w:rPr>
        <w:t xml:space="preserve"> Chair, Derrick Ash; Vice Chair, Allen Gobel; Marijke Lauwerijssen, Colusa County Farm Bureau; Kelly Baucom, Cortina Rancheria; Greg Hagin, Wilbur Hot Springs</w:t>
      </w:r>
    </w:p>
    <w:p w:rsidR="00000000" w:rsidDel="00000000" w:rsidP="00000000" w:rsidRDefault="00000000" w:rsidRPr="00000000" w14:paraId="00000005">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Additional Partners Present: Kurt Vaughn, CCRCD; shelby Hebert, CCRCD; Liz Harper-Price, CCRCD; Trevyn Close, Cal FIRE LNU; Janice Bell, District V Supervisor; Margot Flynn, CCRCD; Mike Weber, PGE; Ciara Fisher, Colusa County; Mike Bradwell (arrived 4:18, left, Colusa County Sheriff; Tanay Meyer, Yolo RCD (virtually)</w:t>
      </w:r>
    </w:p>
    <w:p w:rsidR="00000000" w:rsidDel="00000000" w:rsidP="00000000" w:rsidRDefault="00000000" w:rsidRPr="00000000" w14:paraId="00000006">
      <w:pPr>
        <w:spacing w:after="160" w:line="278.00000000000006" w:lineRule="auto"/>
        <w:rPr>
          <w:sz w:val="24"/>
          <w:szCs w:val="24"/>
        </w:rPr>
      </w:pPr>
      <w:r w:rsidDel="00000000" w:rsidR="00000000" w:rsidRPr="00000000">
        <w:rPr>
          <w:rFonts w:ascii="Aptos" w:cs="Aptos" w:eastAsia="Aptos" w:hAnsi="Aptos"/>
          <w:sz w:val="24"/>
          <w:szCs w:val="24"/>
          <w:rtl w:val="0"/>
        </w:rPr>
        <w:t xml:space="preserve">Members Absent: Jeff Gilbert, Arbuckle Fire Department, Williams Fire Department, Maxwell Fire, Bear/Indian Valley Fire; Tyler Scofield: Reclamation </w:t>
      </w:r>
      <w:r w:rsidDel="00000000" w:rsidR="00000000" w:rsidRPr="00000000">
        <w:rPr>
          <w:sz w:val="24"/>
          <w:szCs w:val="24"/>
          <w:rtl w:val="0"/>
        </w:rPr>
        <w:t xml:space="preserve">District 108; Century Ranch Residents Association</w:t>
      </w:r>
    </w:p>
    <w:p w:rsidR="00000000" w:rsidDel="00000000" w:rsidP="00000000" w:rsidRDefault="00000000" w:rsidRPr="00000000" w14:paraId="00000007">
      <w:pPr>
        <w:spacing w:after="160" w:line="278.00000000000006" w:lineRule="auto"/>
        <w:rPr>
          <w:sz w:val="24"/>
          <w:szCs w:val="24"/>
        </w:rPr>
      </w:pPr>
      <w:r w:rsidDel="00000000" w:rsidR="00000000" w:rsidRPr="00000000">
        <w:rPr>
          <w:b w:val="1"/>
          <w:bCs w:val="1"/>
          <w:sz w:val="24"/>
          <w:szCs w:val="24"/>
          <w:rtl w:val="0"/>
        </w:rPr>
        <w:t xml:space="preserve">Meeting called to order</w:t>
      </w:r>
      <w:r w:rsidDel="00000000" w:rsidR="00000000" w:rsidRPr="00000000">
        <w:rPr>
          <w:sz w:val="24"/>
          <w:szCs w:val="24"/>
          <w:rtl w:val="0"/>
        </w:rPr>
        <w:t xml:space="preserve">: 4:01 PM</w:t>
      </w:r>
    </w:p>
    <w:p w:rsidR="00000000" w:rsidDel="00000000" w:rsidP="00000000" w:rsidRDefault="00000000" w:rsidRPr="00000000" w14:paraId="00000008">
      <w:pPr>
        <w:spacing w:after="160" w:line="278.00000000000006" w:lineRule="auto"/>
        <w:rPr>
          <w:sz w:val="24"/>
          <w:szCs w:val="24"/>
        </w:rPr>
      </w:pPr>
      <w:r w:rsidDel="00000000" w:rsidR="00000000" w:rsidRPr="00000000">
        <w:rPr>
          <w:b w:val="1"/>
          <w:bCs w:val="1"/>
          <w:sz w:val="24"/>
          <w:szCs w:val="24"/>
          <w:rtl w:val="0"/>
        </w:rPr>
        <w:t xml:space="preserve">Agenda approval:</w:t>
      </w:r>
      <w:r w:rsidDel="00000000" w:rsidR="00000000" w:rsidRPr="00000000">
        <w:rPr>
          <w:rtl w:val="0"/>
        </w:rPr>
        <w:t xml:space="preserve"> </w:t>
      </w:r>
      <w:r w:rsidDel="00000000" w:rsidR="00000000" w:rsidRPr="00000000">
        <w:rPr>
          <w:sz w:val="24"/>
          <w:szCs w:val="24"/>
          <w:rtl w:val="0"/>
        </w:rPr>
        <w:t xml:space="preserve">shelby Hebert submitted agenda as previously circulated with the addition of the discussion of Kurt Vaughn presenting a Letter of Support to the Council to partner on an RCD grant.</w:t>
        <w:br w:type="textWrapping"/>
        <w:t xml:space="preserve">Marijke Lauwerijssen </w:t>
      </w:r>
      <w:r w:rsidDel="00000000" w:rsidR="00000000" w:rsidRPr="00000000">
        <w:rPr>
          <w:b w:val="1"/>
          <w:bCs w:val="1"/>
          <w:sz w:val="24"/>
          <w:szCs w:val="24"/>
          <w:rtl w:val="0"/>
        </w:rPr>
        <w:t xml:space="preserve">moved </w:t>
      </w:r>
      <w:r w:rsidDel="00000000" w:rsidR="00000000" w:rsidRPr="00000000">
        <w:rPr>
          <w:sz w:val="24"/>
          <w:szCs w:val="24"/>
          <w:rtl w:val="0"/>
        </w:rPr>
        <w:t xml:space="preserve">to approve the agenda as submitted; Allen Gobel seconded; 5 ayes, 0 noes, 0 abstain, 3 absent, 0 vacant</w:t>
      </w:r>
    </w:p>
    <w:p w:rsidR="00000000" w:rsidDel="00000000" w:rsidP="00000000" w:rsidRDefault="00000000" w:rsidRPr="00000000" w14:paraId="00000009">
      <w:pPr>
        <w:spacing w:after="160" w:line="278.00000000000006" w:lineRule="auto"/>
        <w:rPr>
          <w:sz w:val="24"/>
          <w:szCs w:val="24"/>
        </w:rPr>
      </w:pPr>
      <w:r w:rsidDel="00000000" w:rsidR="00000000" w:rsidRPr="00000000">
        <w:rPr>
          <w:b w:val="1"/>
          <w:bCs w:val="1"/>
          <w:sz w:val="24"/>
          <w:szCs w:val="24"/>
          <w:rtl w:val="0"/>
        </w:rPr>
        <w:t xml:space="preserve">Previous meeting minutes:</w:t>
      </w:r>
      <w:r w:rsidDel="00000000" w:rsidR="00000000" w:rsidRPr="00000000">
        <w:rPr>
          <w:sz w:val="24"/>
          <w:szCs w:val="24"/>
          <w:rtl w:val="0"/>
        </w:rPr>
        <w:t xml:space="preserve"> shelby Hebert submitted minutes from March and July minutes with a quick, brief summary/overview.</w:t>
        <w:br w:type="textWrapping"/>
        <w:t xml:space="preserve">Derrick Ash </w:t>
      </w:r>
      <w:r w:rsidDel="00000000" w:rsidR="00000000" w:rsidRPr="00000000">
        <w:rPr>
          <w:b w:val="1"/>
          <w:bCs w:val="1"/>
          <w:sz w:val="24"/>
          <w:szCs w:val="24"/>
          <w:rtl w:val="0"/>
        </w:rPr>
        <w:t xml:space="preserve">moved </w:t>
      </w:r>
      <w:r w:rsidDel="00000000" w:rsidR="00000000" w:rsidRPr="00000000">
        <w:rPr>
          <w:sz w:val="24"/>
          <w:szCs w:val="24"/>
          <w:rtl w:val="0"/>
        </w:rPr>
        <w:t xml:space="preserve">to approve March minutes, Allen Gobel seconded; 5 ayes, 0 noes, 0 abstain, 3 absent, 0 vacant</w:t>
        <w:br w:type="textWrapping"/>
        <w:t xml:space="preserve">For July minutes, Marijke submitted a spelling correction in the second note item, changing “great” to “grant”, and Allen Gobel’s name correction was submitted.</w:t>
        <w:br w:type="textWrapping"/>
        <w:t xml:space="preserve">Derrick Ash </w:t>
      </w:r>
      <w:r w:rsidDel="00000000" w:rsidR="00000000" w:rsidRPr="00000000">
        <w:rPr>
          <w:b w:val="1"/>
          <w:bCs w:val="1"/>
          <w:sz w:val="24"/>
          <w:szCs w:val="24"/>
          <w:rtl w:val="0"/>
        </w:rPr>
        <w:t xml:space="preserve">moved </w:t>
      </w:r>
      <w:r w:rsidDel="00000000" w:rsidR="00000000" w:rsidRPr="00000000">
        <w:rPr>
          <w:sz w:val="24"/>
          <w:szCs w:val="24"/>
          <w:rtl w:val="0"/>
        </w:rPr>
        <w:t xml:space="preserve">to approve July minutes, with two corrections; Allen Gobel seconded; 5 ayes, 0 noes, 0 abstain, 3 absent, 0 vacant</w:t>
      </w:r>
    </w:p>
    <w:p w:rsidR="00000000" w:rsidDel="00000000" w:rsidP="00000000" w:rsidRDefault="00000000" w:rsidRPr="00000000" w14:paraId="0000000A">
      <w:pPr>
        <w:spacing w:after="160" w:line="278.00000000000006" w:lineRule="auto"/>
        <w:rPr>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160" w:line="278.00000000000006" w:lineRule="auto"/>
        <w:rPr>
          <w:sz w:val="24"/>
          <w:szCs w:val="24"/>
          <w:u w:val="single"/>
        </w:rPr>
      </w:pPr>
      <w:r w:rsidDel="00000000" w:rsidR="00000000" w:rsidRPr="00000000">
        <w:rPr>
          <w:sz w:val="24"/>
          <w:szCs w:val="24"/>
          <w:u w:val="single"/>
          <w:rtl w:val="0"/>
        </w:rPr>
        <w:br w:type="textWrapping"/>
        <w:t xml:space="preserve">County Coordinator Grant Update</w:t>
      </w:r>
    </w:p>
    <w:p w:rsidR="00000000" w:rsidDel="00000000" w:rsidP="00000000" w:rsidRDefault="00000000" w:rsidRPr="00000000" w14:paraId="0000000C">
      <w:pPr>
        <w:spacing w:after="160" w:line="278.00000000000006" w:lineRule="auto"/>
        <w:rPr>
          <w:sz w:val="24"/>
          <w:szCs w:val="24"/>
        </w:rPr>
      </w:pPr>
      <w:r w:rsidDel="00000000" w:rsidR="00000000" w:rsidRPr="00000000">
        <w:rPr>
          <w:sz w:val="24"/>
          <w:szCs w:val="24"/>
          <w:rtl w:val="0"/>
        </w:rPr>
        <w:t xml:space="preserve">Shelby Hebert shared objectives for California Association of Fire Safe Council’s County Coordinator grant, awarded to Colusa County (CC) with RCD contracted for implementation. She shared that CWPP updates and the development of a Fire Evacuation Plan (FEP) are 2 of the 6 main priorities for the grant and highlighted the CCFSC as a resource for informing these plans. She asked what resources attendees have that can be useful to include in these documents.</w:t>
      </w:r>
    </w:p>
    <w:p w:rsidR="00000000" w:rsidDel="00000000" w:rsidP="00000000" w:rsidRDefault="00000000" w:rsidRPr="00000000" w14:paraId="0000000D">
      <w:pPr>
        <w:spacing w:after="160" w:line="278.00000000000006" w:lineRule="auto"/>
        <w:rPr>
          <w:sz w:val="24"/>
          <w:szCs w:val="24"/>
        </w:rPr>
      </w:pPr>
      <w:r w:rsidDel="00000000" w:rsidR="00000000" w:rsidRPr="00000000">
        <w:rPr>
          <w:sz w:val="24"/>
          <w:szCs w:val="24"/>
          <w:rtl w:val="0"/>
        </w:rPr>
        <w:t xml:space="preserve">Supervisor Bell shared the county has 8 different modes of notification in the event of emergency and that the OES has new evacuation zone maps that can be engaged online.</w:t>
      </w:r>
    </w:p>
    <w:p w:rsidR="00000000" w:rsidDel="00000000" w:rsidP="00000000" w:rsidRDefault="00000000" w:rsidRPr="00000000" w14:paraId="0000000E">
      <w:pPr>
        <w:spacing w:after="160" w:line="278.00000000000006" w:lineRule="auto"/>
        <w:rPr>
          <w:sz w:val="24"/>
          <w:szCs w:val="24"/>
        </w:rPr>
      </w:pPr>
      <w:r w:rsidDel="00000000" w:rsidR="00000000" w:rsidRPr="00000000">
        <w:rPr>
          <w:sz w:val="24"/>
          <w:szCs w:val="24"/>
          <w:rtl w:val="0"/>
        </w:rPr>
        <w:t xml:space="preserve">Marijke Lauwerijssen shared that residents are eligible for an Ag Pass, if relevant, to give residents access to their property to evacuate large animals. She also reminded group of the Stoyford sheriff substation</w:t>
      </w:r>
    </w:p>
    <w:p w:rsidR="00000000" w:rsidDel="00000000" w:rsidP="00000000" w:rsidRDefault="00000000" w:rsidRPr="00000000" w14:paraId="0000000F">
      <w:pPr>
        <w:spacing w:after="160" w:line="278.00000000000006" w:lineRule="auto"/>
        <w:rPr>
          <w:sz w:val="24"/>
          <w:szCs w:val="24"/>
          <w:u w:val="single"/>
        </w:rPr>
      </w:pPr>
      <w:r w:rsidDel="00000000" w:rsidR="00000000" w:rsidRPr="00000000">
        <w:rPr>
          <w:sz w:val="24"/>
          <w:szCs w:val="24"/>
          <w:u w:val="single"/>
          <w:rtl w:val="0"/>
        </w:rPr>
        <w:t xml:space="preserve">Letter of Support Discussion</w:t>
      </w:r>
    </w:p>
    <w:p w:rsidR="00000000" w:rsidDel="00000000" w:rsidP="00000000" w:rsidRDefault="00000000" w:rsidRPr="00000000" w14:paraId="00000010">
      <w:pPr>
        <w:spacing w:after="160" w:line="278.00000000000006" w:lineRule="auto"/>
        <w:rPr>
          <w:sz w:val="24"/>
          <w:szCs w:val="24"/>
        </w:rPr>
      </w:pPr>
      <w:r w:rsidDel="00000000" w:rsidR="00000000" w:rsidRPr="00000000">
        <w:rPr>
          <w:sz w:val="24"/>
          <w:szCs w:val="24"/>
          <w:rtl w:val="0"/>
        </w:rPr>
        <w:t xml:space="preserve">Kurt Vaughn shared that CCRCD is applying for Forest Service funds administered by organization called CoCo and RCD is requesting FSC signature for letter of support (Letter or LOS).</w:t>
      </w:r>
    </w:p>
    <w:p w:rsidR="00000000" w:rsidDel="00000000" w:rsidP="00000000" w:rsidRDefault="00000000" w:rsidRPr="00000000" w14:paraId="00000011">
      <w:pPr>
        <w:spacing w:after="160" w:line="278.00000000000006" w:lineRule="auto"/>
        <w:rPr>
          <w:sz w:val="24"/>
          <w:szCs w:val="24"/>
        </w:rPr>
      </w:pPr>
      <w:r w:rsidDel="00000000" w:rsidR="00000000" w:rsidRPr="00000000">
        <w:rPr>
          <w:sz w:val="24"/>
          <w:szCs w:val="24"/>
          <w:rtl w:val="0"/>
        </w:rPr>
        <w:t xml:space="preserve">Application and Letters are due 12/31, Kurt plans to submit before break for holiday.</w:t>
      </w:r>
    </w:p>
    <w:p w:rsidR="00000000" w:rsidDel="00000000" w:rsidP="00000000" w:rsidRDefault="00000000" w:rsidRPr="00000000" w14:paraId="00000012">
      <w:pPr>
        <w:spacing w:after="160" w:line="278.00000000000006" w:lineRule="auto"/>
        <w:rPr>
          <w:sz w:val="24"/>
          <w:szCs w:val="24"/>
        </w:rPr>
      </w:pPr>
      <w:r w:rsidDel="00000000" w:rsidR="00000000" w:rsidRPr="00000000">
        <w:rPr>
          <w:sz w:val="24"/>
          <w:szCs w:val="24"/>
          <w:rtl w:val="0"/>
        </w:rPr>
        <w:t xml:space="preserve">Board of Supervisors, Cornea Rancheria, CC office of Community Development, and OES/Sheriff listed/offered as potential signees for LOS.</w:t>
      </w:r>
    </w:p>
    <w:p w:rsidR="00000000" w:rsidDel="00000000" w:rsidP="00000000" w:rsidRDefault="00000000" w:rsidRPr="00000000" w14:paraId="00000013">
      <w:pPr>
        <w:spacing w:after="160" w:line="278.00000000000006" w:lineRule="auto"/>
        <w:rPr>
          <w:sz w:val="24"/>
          <w:szCs w:val="24"/>
        </w:rPr>
      </w:pPr>
      <w:r w:rsidDel="00000000" w:rsidR="00000000" w:rsidRPr="00000000">
        <w:rPr>
          <w:sz w:val="24"/>
          <w:szCs w:val="24"/>
          <w:rtl w:val="0"/>
        </w:rPr>
        <w:t xml:space="preserve">Allen Gobel </w:t>
      </w:r>
      <w:r w:rsidDel="00000000" w:rsidR="00000000" w:rsidRPr="00000000">
        <w:rPr>
          <w:b w:val="1"/>
          <w:bCs w:val="1"/>
          <w:sz w:val="24"/>
          <w:szCs w:val="24"/>
          <w:rtl w:val="0"/>
        </w:rPr>
        <w:t xml:space="preserve">moved</w:t>
      </w:r>
      <w:r w:rsidDel="00000000" w:rsidR="00000000" w:rsidRPr="00000000">
        <w:rPr>
          <w:sz w:val="24"/>
          <w:szCs w:val="24"/>
          <w:rtl w:val="0"/>
        </w:rPr>
        <w:t xml:space="preserve"> that the CCFSC sign the LOS. Marijke Lauwerijssen seconded; 5 ayes, 0 noes, 0 abstain, 3 absent, 0 vacant</w:t>
      </w:r>
    </w:p>
    <w:p w:rsidR="00000000" w:rsidDel="00000000" w:rsidP="00000000" w:rsidRDefault="00000000" w:rsidRPr="00000000" w14:paraId="00000014">
      <w:pPr>
        <w:spacing w:after="160" w:line="278.00000000000006" w:lineRule="auto"/>
        <w:rPr>
          <w:sz w:val="24"/>
          <w:szCs w:val="24"/>
          <w:u w:val="single"/>
        </w:rPr>
      </w:pPr>
      <w:r w:rsidDel="00000000" w:rsidR="00000000" w:rsidRPr="00000000">
        <w:rPr>
          <w:sz w:val="24"/>
          <w:szCs w:val="24"/>
          <w:u w:val="single"/>
          <w:rtl w:val="0"/>
        </w:rPr>
        <w:t xml:space="preserve">Updates from Members and Attendees</w:t>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tl w:val="0"/>
        </w:rPr>
        <w:t xml:space="preserve">Supervisor Bell suggested projects like address numbers and chipping days for residents as inputs to collaborative plans.</w:t>
      </w:r>
    </w:p>
    <w:p w:rsidR="00000000" w:rsidDel="00000000" w:rsidP="00000000" w:rsidRDefault="00000000" w:rsidRPr="00000000" w14:paraId="00000016">
      <w:pPr>
        <w:spacing w:after="160" w:line="278.00000000000006" w:lineRule="auto"/>
        <w:rPr>
          <w:sz w:val="24"/>
          <w:szCs w:val="24"/>
        </w:rPr>
      </w:pPr>
      <w:r w:rsidDel="00000000" w:rsidR="00000000" w:rsidRPr="00000000">
        <w:rPr>
          <w:sz w:val="24"/>
          <w:szCs w:val="24"/>
          <w:rtl w:val="0"/>
        </w:rPr>
        <w:t xml:space="preserve">Proposition 4, sometimes called the Climate Bond, is moving a lot of money into fire resilience in the state via forest health projects.</w:t>
      </w:r>
    </w:p>
    <w:p w:rsidR="00000000" w:rsidDel="00000000" w:rsidP="00000000" w:rsidRDefault="00000000" w:rsidRPr="00000000" w14:paraId="00000017">
      <w:pPr>
        <w:spacing w:after="160" w:line="278.00000000000006" w:lineRule="auto"/>
        <w:rPr>
          <w:sz w:val="24"/>
          <w:szCs w:val="24"/>
        </w:rPr>
      </w:pPr>
      <w:r w:rsidDel="00000000" w:rsidR="00000000" w:rsidRPr="00000000">
        <w:rPr>
          <w:sz w:val="24"/>
          <w:szCs w:val="24"/>
          <w:rtl w:val="0"/>
        </w:rPr>
        <w:t xml:space="preserve">Mike Weber shared PGE works closely with Incident Command to organize PSPS (public safety power shutoffs), de-energizing lines, sending resources to lines for troubleshooting, pretreatment, and attack. PGE is involved with IC throughout incident.</w:t>
      </w:r>
    </w:p>
    <w:p w:rsidR="00000000" w:rsidDel="00000000" w:rsidP="00000000" w:rsidRDefault="00000000" w:rsidRPr="00000000" w14:paraId="00000018">
      <w:pPr>
        <w:spacing w:after="160" w:line="278.00000000000006" w:lineRule="auto"/>
        <w:rPr>
          <w:sz w:val="24"/>
          <w:szCs w:val="24"/>
        </w:rPr>
      </w:pPr>
      <w:r w:rsidDel="00000000" w:rsidR="00000000" w:rsidRPr="00000000">
        <w:rPr>
          <w:sz w:val="24"/>
          <w:szCs w:val="24"/>
          <w:rtl w:val="0"/>
        </w:rPr>
        <w:t xml:space="preserve">Trevyn shared that Cal FIRE is working on projects that include a wide scope of work including cut and pile, roadside fuel breaks, and broadcast burning; no heavy equipment, minimal herbicide across the last several years.</w:t>
      </w:r>
    </w:p>
    <w:p w:rsidR="00000000" w:rsidDel="00000000" w:rsidP="00000000" w:rsidRDefault="00000000" w:rsidRPr="00000000" w14:paraId="00000019">
      <w:pPr>
        <w:spacing w:after="160" w:line="278.00000000000006" w:lineRule="auto"/>
        <w:rPr>
          <w:sz w:val="24"/>
          <w:szCs w:val="24"/>
        </w:rPr>
      </w:pPr>
      <w:r w:rsidDel="00000000" w:rsidR="00000000" w:rsidRPr="00000000">
        <w:rPr>
          <w:sz w:val="24"/>
          <w:szCs w:val="24"/>
          <w:rtl w:val="0"/>
        </w:rPr>
        <w:br w:type="textWrapping"/>
        <w:t xml:space="preserve">Kelly asked about CWPP updates and FEP and reminded the group that CC Hazard Mitigation Plan was recently. Shelby Hebert said that the Plan would be integrated into CWPP updates and FEP.</w:t>
      </w:r>
    </w:p>
    <w:p w:rsidR="00000000" w:rsidDel="00000000" w:rsidP="00000000" w:rsidRDefault="00000000" w:rsidRPr="00000000" w14:paraId="0000001A">
      <w:pPr>
        <w:spacing w:after="160" w:line="278.00000000000006" w:lineRule="auto"/>
        <w:rPr>
          <w:sz w:val="24"/>
          <w:szCs w:val="24"/>
        </w:rPr>
      </w:pPr>
      <w:r w:rsidDel="00000000" w:rsidR="00000000" w:rsidRPr="00000000">
        <w:rPr>
          <w:sz w:val="24"/>
          <w:szCs w:val="24"/>
          <w:rtl w:val="0"/>
        </w:rPr>
        <w:t xml:space="preserve">Derrick Ask asked about some large, old piles in that area. No one knew who was responsible.</w:t>
      </w:r>
    </w:p>
    <w:p w:rsidR="00000000" w:rsidDel="00000000" w:rsidP="00000000" w:rsidRDefault="00000000" w:rsidRPr="00000000" w14:paraId="0000001B">
      <w:pPr>
        <w:spacing w:after="160" w:line="278.00000000000006" w:lineRule="auto"/>
        <w:rPr>
          <w:sz w:val="24"/>
          <w:szCs w:val="24"/>
        </w:rPr>
      </w:pPr>
      <w:r w:rsidDel="00000000" w:rsidR="00000000" w:rsidRPr="00000000">
        <w:rPr>
          <w:sz w:val="24"/>
          <w:szCs w:val="24"/>
          <w:rtl w:val="0"/>
        </w:rPr>
        <w:t xml:space="preserve">Kurt Vaughn shared Colusa’s region of collaboration (Inter Coast; overlaps with LNU) for block grant from (since 2022) California Department of Conservation’s Regional Fire and Forest Capacity Program and highlighted additional collaborative regions across the state. Funds Kurt and part of shelby’s jobs at RCD. Grant allows RCD to pursue other funds, grantwriting, education, outreach, and other capacity. Will be various cycles of community feedback across different timelines and projects. ~$2B across 6 counties over 10 years for implementation and capacity dollars.</w:t>
      </w:r>
    </w:p>
    <w:p w:rsidR="00000000" w:rsidDel="00000000" w:rsidP="00000000" w:rsidRDefault="00000000" w:rsidRPr="00000000" w14:paraId="0000001C">
      <w:pPr>
        <w:spacing w:after="160" w:line="278.00000000000006" w:lineRule="auto"/>
        <w:rPr>
          <w:sz w:val="24"/>
          <w:szCs w:val="24"/>
        </w:rPr>
      </w:pPr>
      <w:r w:rsidDel="00000000" w:rsidR="00000000" w:rsidRPr="00000000">
        <w:rPr>
          <w:sz w:val="24"/>
          <w:szCs w:val="24"/>
          <w:rtl w:val="0"/>
        </w:rPr>
        <w:t xml:space="preserve">Kurt Vaughn shared some projects and their points on a map to illustrate project site locations in the western part of county. He highlighted:</w:t>
        <w:br w:type="textWrapping"/>
        <w:t xml:space="preserve">-Continuation of Glenn County RCD fuel break on private and BLM land on ridgetop to the east of Stonyford, CWPP project, currently mapped and in environmental compliance with BLM</w:t>
        <w:br w:type="textWrapping"/>
        <w:t xml:space="preserve">-on Mendocino National Forest, phase III continuation of Liz and Eduardo’s work on inholding and 3+ ridgetops; reviving old fuel breaks; met with District Range and team and will be doing site visits; contractor lined up for scoping</w:t>
      </w:r>
    </w:p>
    <w:p w:rsidR="00000000" w:rsidDel="00000000" w:rsidP="00000000" w:rsidRDefault="00000000" w:rsidRPr="00000000" w14:paraId="0000001D">
      <w:pPr>
        <w:spacing w:after="160" w:line="278.00000000000006" w:lineRule="auto"/>
        <w:rPr>
          <w:sz w:val="24"/>
          <w:szCs w:val="24"/>
        </w:rPr>
      </w:pPr>
      <w:r w:rsidDel="00000000" w:rsidR="00000000" w:rsidRPr="00000000">
        <w:rPr>
          <w:sz w:val="24"/>
          <w:szCs w:val="24"/>
          <w:rtl w:val="0"/>
        </w:rPr>
        <w:t xml:space="preserve">Greg Hagin shared that on 1800 acres of Wilbur Hot Springs (WHS), 1600 acres are in easement. In July 2024, Ridge Fire burned through the majority of acres. Williams Fire and Cal FIRE saved structures. Tuleyome (Woodland-based, also sponsor Silver Ridge) is fiscal sponsor (owns conservation easement). Greg recognizes Ridge Fire as opportunity and sees WHS projects as three-pronged: fire/community resilience (fuel reduction), soil health (old road and mining restoration), and invasive reduction/native species restoration. Interested in partnering on these large scale projects to collaborate on WHS projects.</w:t>
        <w:br w:type="textWrapping"/>
        <w:t xml:space="preserve">WHS has robust network of volunteers (mailing list of 400+) who’ve logged 2,000+ hrs this year in volunteer/work trade hours. Ethan Foot, retired fire chief, helps organize projects. Greg is interested in leveling up projects at watershed-scale through partnership like those mentioned here.</w:t>
        <w:br w:type="textWrapping"/>
        <w:t xml:space="preserve">One landowner, BLM, Silver Spur, Bear Valley Ranch to East. With few neighbors on hwy 20 corridor that hasn’t burned in many years, Greg recognizes opportunity to partner and scale projects. Actively seeking grants. Partnering with PGE on access road restoration.</w:t>
      </w:r>
      <w:r w:rsidDel="00000000" w:rsidR="00000000" w:rsidRPr="00000000">
        <w:br w:type="page"/>
      </w:r>
      <w:r w:rsidDel="00000000" w:rsidR="00000000" w:rsidRPr="00000000">
        <w:rPr>
          <w:rtl w:val="0"/>
        </w:rPr>
      </w:r>
    </w:p>
    <w:p w:rsidR="00000000" w:rsidDel="00000000" w:rsidP="00000000" w:rsidRDefault="00000000" w:rsidRPr="00000000" w14:paraId="0000001E">
      <w:pPr>
        <w:spacing w:after="160" w:line="278.00000000000006" w:lineRule="auto"/>
        <w:rPr>
          <w:sz w:val="24"/>
          <w:szCs w:val="24"/>
        </w:rPr>
      </w:pPr>
      <w:r w:rsidDel="00000000" w:rsidR="00000000" w:rsidRPr="00000000">
        <w:rPr>
          <w:sz w:val="24"/>
          <w:szCs w:val="24"/>
          <w:rtl w:val="0"/>
        </w:rPr>
        <w:br w:type="textWrapping"/>
        <w:t xml:space="preserve">Supervisor Bell mentioned Cortina Rancheria’s ingress/egress access is extremely limited (1 way in/out). 4x4 may allow access to a second road out, unmaintained County road. Shelby highlighted that these are the kinds of hazards these big projects like CWPP and RFFC grants.</w:t>
      </w:r>
    </w:p>
    <w:p w:rsidR="00000000" w:rsidDel="00000000" w:rsidP="00000000" w:rsidRDefault="00000000" w:rsidRPr="00000000" w14:paraId="0000001F">
      <w:pPr>
        <w:spacing w:after="160" w:line="278.00000000000006" w:lineRule="auto"/>
        <w:rPr>
          <w:sz w:val="24"/>
          <w:szCs w:val="24"/>
        </w:rPr>
      </w:pPr>
      <w:r w:rsidDel="00000000" w:rsidR="00000000" w:rsidRPr="00000000">
        <w:rPr>
          <w:sz w:val="24"/>
          <w:szCs w:val="24"/>
          <w:u w:val="single"/>
          <w:rtl w:val="0"/>
        </w:rPr>
        <w:t xml:space="preserve">Next Steps</w:t>
      </w:r>
      <w:r w:rsidDel="00000000" w:rsidR="00000000" w:rsidRPr="00000000">
        <w:rPr>
          <w:rtl w:val="0"/>
        </w:rPr>
      </w:r>
    </w:p>
    <w:p w:rsidR="00000000" w:rsidDel="00000000" w:rsidP="00000000" w:rsidRDefault="00000000" w:rsidRPr="00000000" w14:paraId="00000020">
      <w:pPr>
        <w:spacing w:after="160" w:line="278.00000000000006" w:lineRule="auto"/>
        <w:rPr>
          <w:sz w:val="24"/>
          <w:szCs w:val="24"/>
        </w:rPr>
      </w:pPr>
      <w:r w:rsidDel="00000000" w:rsidR="00000000" w:rsidRPr="00000000">
        <w:rPr>
          <w:sz w:val="24"/>
          <w:szCs w:val="24"/>
          <w:rtl w:val="0"/>
        </w:rPr>
        <w:t xml:space="preserve">Will plan for a 3:00 meeting to accommodate agencies whose workday ends at 4:00.</w:t>
        <w:br w:type="textWrapping"/>
        <w:t xml:space="preserve">Thursday, 2/12 identified as next meeting date at 3:00.</w:t>
      </w:r>
    </w:p>
    <w:p w:rsidR="00000000" w:rsidDel="00000000" w:rsidP="00000000" w:rsidRDefault="00000000" w:rsidRPr="00000000" w14:paraId="00000021">
      <w:pPr>
        <w:spacing w:after="160" w:line="278.00000000000006" w:lineRule="auto"/>
        <w:rPr>
          <w:sz w:val="24"/>
          <w:szCs w:val="24"/>
        </w:rPr>
      </w:pPr>
      <w:r w:rsidDel="00000000" w:rsidR="00000000" w:rsidRPr="00000000">
        <w:rPr>
          <w:sz w:val="24"/>
          <w:szCs w:val="24"/>
          <w:rtl w:val="0"/>
        </w:rPr>
        <w:t xml:space="preserve">3rd Thursdays are not good for County Supervisors.</w:t>
      </w:r>
    </w:p>
    <w:p w:rsidR="00000000" w:rsidDel="00000000" w:rsidP="00000000" w:rsidRDefault="00000000" w:rsidRPr="00000000" w14:paraId="00000022">
      <w:pPr>
        <w:spacing w:after="160" w:line="278.00000000000006" w:lineRule="auto"/>
        <w:rPr>
          <w:sz w:val="24"/>
          <w:szCs w:val="24"/>
        </w:rPr>
      </w:pPr>
      <w:r w:rsidDel="00000000" w:rsidR="00000000" w:rsidRPr="00000000">
        <w:rPr>
          <w:sz w:val="24"/>
          <w:szCs w:val="24"/>
          <w:rtl w:val="0"/>
        </w:rPr>
        <w:t xml:space="preserve">RCD will send out save the date.</w:t>
      </w:r>
    </w:p>
    <w:p w:rsidR="00000000" w:rsidDel="00000000" w:rsidP="00000000" w:rsidRDefault="00000000" w:rsidRPr="00000000" w14:paraId="00000023">
      <w:pPr>
        <w:spacing w:after="160" w:line="278.00000000000006" w:lineRule="auto"/>
        <w:rPr>
          <w:sz w:val="24"/>
          <w:szCs w:val="24"/>
        </w:rPr>
      </w:pPr>
      <w:r w:rsidDel="00000000" w:rsidR="00000000" w:rsidRPr="00000000">
        <w:rPr>
          <w:sz w:val="24"/>
          <w:szCs w:val="24"/>
          <w:rtl w:val="0"/>
        </w:rPr>
        <w:t xml:space="preserve">Kurt invited members to submit ideas for topics, presentations, updates, education, etc. for future meetings.</w:t>
      </w:r>
    </w:p>
    <w:p w:rsidR="00000000" w:rsidDel="00000000" w:rsidP="00000000" w:rsidRDefault="00000000" w:rsidRPr="00000000" w14:paraId="00000024">
      <w:pPr>
        <w:spacing w:after="160" w:line="278.00000000000006" w:lineRule="auto"/>
        <w:rPr>
          <w:sz w:val="24"/>
          <w:szCs w:val="24"/>
        </w:rPr>
      </w:pPr>
      <w:r w:rsidDel="00000000" w:rsidR="00000000" w:rsidRPr="00000000">
        <w:rPr>
          <w:sz w:val="24"/>
          <w:szCs w:val="24"/>
          <w:rtl w:val="0"/>
        </w:rPr>
        <w:t xml:space="preserve">Liz shared RCD will bring draft to next meeting of Fire Evacuation Plan. RCD has funding to scope projects and welcomes suggestions and recommendations from members on prioritization of county-wide projects.</w:t>
      </w:r>
    </w:p>
    <w:p w:rsidR="00000000" w:rsidDel="00000000" w:rsidP="00000000" w:rsidRDefault="00000000" w:rsidRPr="00000000" w14:paraId="00000025">
      <w:pPr>
        <w:spacing w:after="160" w:line="278.00000000000006" w:lineRule="auto"/>
        <w:rPr>
          <w:sz w:val="24"/>
          <w:szCs w:val="24"/>
        </w:rPr>
      </w:pPr>
      <w:r w:rsidDel="00000000" w:rsidR="00000000" w:rsidRPr="00000000">
        <w:rPr>
          <w:sz w:val="24"/>
          <w:szCs w:val="24"/>
          <w:rtl w:val="0"/>
        </w:rPr>
        <w:t xml:space="preserve">Derrick Ash asked if Site Reservoir will be involved with FSC. Liz and Shelby agreed it’d be good for them to be involved. Ciara shared Sites Reservoir Authority has meetings on Friday.</w:t>
      </w:r>
    </w:p>
    <w:p w:rsidR="00000000" w:rsidDel="00000000" w:rsidP="00000000" w:rsidRDefault="00000000" w:rsidRPr="00000000" w14:paraId="00000026">
      <w:pPr>
        <w:spacing w:after="160" w:line="278.00000000000006" w:lineRule="auto"/>
        <w:rPr>
          <w:sz w:val="24"/>
          <w:szCs w:val="24"/>
        </w:rPr>
      </w:pPr>
      <w:r w:rsidDel="00000000" w:rsidR="00000000" w:rsidRPr="00000000">
        <w:rPr>
          <w:sz w:val="24"/>
          <w:szCs w:val="24"/>
          <w:rtl w:val="0"/>
        </w:rPr>
        <w:t xml:space="preserve">Derrick Ash </w:t>
      </w:r>
      <w:r w:rsidDel="00000000" w:rsidR="00000000" w:rsidRPr="00000000">
        <w:rPr>
          <w:b w:val="1"/>
          <w:bCs w:val="1"/>
          <w:sz w:val="24"/>
          <w:szCs w:val="24"/>
          <w:rtl w:val="0"/>
        </w:rPr>
        <w:t xml:space="preserve">moved </w:t>
      </w:r>
      <w:r w:rsidDel="00000000" w:rsidR="00000000" w:rsidRPr="00000000">
        <w:rPr>
          <w:sz w:val="24"/>
          <w:szCs w:val="24"/>
          <w:rtl w:val="0"/>
        </w:rPr>
        <w:t xml:space="preserve">to adjourn the meeting at 5:03PM; Allen Gobel seconded; 5 ayes, 0 noes, 0 abstain, 3 absent, 0 vacant</w:t>
      </w:r>
    </w:p>
    <w:p w:rsidR="00000000" w:rsidDel="00000000" w:rsidP="00000000" w:rsidRDefault="00000000" w:rsidRPr="00000000" w14:paraId="00000027">
      <w:pPr>
        <w:spacing w:after="160" w:line="278.00000000000006" w:lineRule="auto"/>
        <w:rPr>
          <w:sz w:val="24"/>
          <w:szCs w:val="24"/>
        </w:rPr>
      </w:pPr>
      <w:r w:rsidDel="00000000" w:rsidR="00000000" w:rsidRPr="00000000">
        <w:rPr>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8">
      <w:pPr>
        <w:spacing w:after="160" w:line="278.00000000000006" w:lineRule="auto"/>
        <w:rPr>
          <w:sz w:val="24"/>
          <w:szCs w:val="24"/>
        </w:rPr>
      </w:pPr>
      <w:r w:rsidDel="00000000" w:rsidR="00000000" w:rsidRPr="00000000">
        <w:rPr>
          <w:sz w:val="24"/>
          <w:szCs w:val="24"/>
          <w:rtl w:val="0"/>
        </w:rPr>
        <w:t xml:space="preserve">With the help of Liz Harper-Price’s notes and an audio recording, shelby Hebert, RCD, drafted and submitted meeting minutes on 12/18/25.</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5162550</wp:posOffset>
          </wp:positionH>
          <wp:positionV relativeFrom="paragraph">
            <wp:posOffset>-200024</wp:posOffset>
          </wp:positionV>
          <wp:extent cx="776288" cy="77628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6288" cy="7762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-76199</wp:posOffset>
          </wp:positionV>
          <wp:extent cx="1376363" cy="533862"/>
          <wp:effectExtent b="0" l="0" r="0" t="0"/>
          <wp:wrapNone/>
          <wp:docPr id="1" name="image1.png"/>
          <a:graphic>
            <a:graphicData uri="http://schemas.openxmlformats.org/drawingml/2006/picture">
              <pic:pic>
                <pic:nvPicPr>
                  <pic:cNvPr id="0" name="image1.png"/>
                  <pic:cNvPicPr preferRelativeResize="0"/>
                </pic:nvPicPr>
                <pic:blipFill>
                  <a:blip r:embed="rId2"/>
                  <a:srcRect b="11111" l="0" r="13286" t="22222"/>
                  <a:stretch>
                    <a:fillRect/>
                  </a:stretch>
                </pic:blipFill>
                <pic:spPr>
                  <a:xfrm>
                    <a:off x="0" y="0"/>
                    <a:ext cx="1376363" cy="53386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